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5D" w:rsidRDefault="005A585D">
      <w:pPr>
        <w:spacing w:after="200" w:line="276" w:lineRule="auto"/>
        <w:rPr>
          <w:rFonts w:ascii="Arial" w:eastAsia="Arial" w:hAnsi="Arial" w:cs="Arial"/>
          <w:b/>
          <w:sz w:val="28"/>
          <w:szCs w:val="28"/>
          <w:u w:val="single"/>
        </w:rPr>
      </w:pPr>
      <w:bookmarkStart w:id="0" w:name="_heading=h.wydjwslo7k4b" w:colFirst="0" w:colLast="0"/>
      <w:bookmarkEnd w:id="0"/>
    </w:p>
    <w:p w:rsidR="005A585D" w:rsidRPr="00937B4A" w:rsidRDefault="00AB21AF">
      <w:pPr>
        <w:pStyle w:val="berschrift1"/>
        <w:spacing w:after="0" w:line="276" w:lineRule="auto"/>
        <w:rPr>
          <w:rFonts w:ascii="Arial" w:eastAsia="Arial" w:hAnsi="Arial" w:cs="Arial"/>
          <w:sz w:val="40"/>
          <w:szCs w:val="40"/>
          <w:lang w:val="en-US"/>
        </w:rPr>
      </w:pPr>
      <w:bookmarkStart w:id="1" w:name="_heading=h.gdxg6xw58cfy" w:colFirst="0" w:colLast="0"/>
      <w:bookmarkEnd w:id="1"/>
      <w:r w:rsidRPr="00937B4A">
        <w:rPr>
          <w:rFonts w:ascii="Arial" w:eastAsia="Arial" w:hAnsi="Arial" w:cs="Arial"/>
          <w:sz w:val="40"/>
          <w:szCs w:val="40"/>
          <w:lang w:val="en-US"/>
        </w:rPr>
        <w:t xml:space="preserve">ICBUW Workshop: “Banning </w:t>
      </w:r>
      <w:r w:rsidR="00095EC8">
        <w:rPr>
          <w:rFonts w:ascii="Arial" w:eastAsia="Arial" w:hAnsi="Arial" w:cs="Arial"/>
          <w:sz w:val="40"/>
          <w:szCs w:val="40"/>
          <w:lang w:val="en-US"/>
        </w:rPr>
        <w:t>u</w:t>
      </w:r>
      <w:bookmarkStart w:id="2" w:name="_GoBack"/>
      <w:bookmarkEnd w:id="2"/>
      <w:r w:rsidR="00937B4A">
        <w:rPr>
          <w:rFonts w:ascii="Arial" w:eastAsia="Arial" w:hAnsi="Arial" w:cs="Arial"/>
          <w:sz w:val="40"/>
          <w:szCs w:val="40"/>
          <w:lang w:val="en-US"/>
        </w:rPr>
        <w:t>ranium</w:t>
      </w:r>
      <w:r w:rsidRPr="00937B4A">
        <w:rPr>
          <w:rFonts w:ascii="Arial" w:eastAsia="Arial" w:hAnsi="Arial" w:cs="Arial"/>
          <w:sz w:val="40"/>
          <w:szCs w:val="40"/>
          <w:lang w:val="en-US"/>
        </w:rPr>
        <w:t xml:space="preserve"> weapons – Helping victims”</w:t>
      </w:r>
    </w:p>
    <w:p w:rsidR="005A585D" w:rsidRPr="00937B4A" w:rsidRDefault="00AB21AF">
      <w:pPr>
        <w:rPr>
          <w:lang w:val="en-US"/>
        </w:rPr>
      </w:pPr>
      <w:r w:rsidRPr="00937B4A">
        <w:rPr>
          <w:lang w:val="en-US"/>
        </w:rPr>
        <w:t>___________________________________________________________________________</w:t>
      </w:r>
    </w:p>
    <w:p w:rsidR="005A585D" w:rsidRPr="00937B4A" w:rsidRDefault="005A585D">
      <w:pPr>
        <w:rPr>
          <w:lang w:val="en-US"/>
        </w:rPr>
      </w:pPr>
    </w:p>
    <w:p w:rsidR="005A585D" w:rsidRPr="00937B4A" w:rsidRDefault="00AB21AF">
      <w:pPr>
        <w:spacing w:after="200" w:line="276" w:lineRule="auto"/>
        <w:rPr>
          <w:rFonts w:ascii="Arial" w:eastAsia="Arial" w:hAnsi="Arial" w:cs="Arial"/>
          <w:lang w:val="en-US"/>
        </w:rPr>
      </w:pPr>
      <w:r w:rsidRPr="00937B4A">
        <w:rPr>
          <w:rFonts w:ascii="Arial" w:eastAsia="Arial" w:hAnsi="Arial" w:cs="Arial"/>
          <w:b/>
          <w:lang w:val="en-US"/>
        </w:rPr>
        <w:t xml:space="preserve">Date, Time: </w:t>
      </w:r>
      <w:r w:rsidRPr="00937B4A">
        <w:rPr>
          <w:rFonts w:ascii="Arial" w:eastAsia="Arial" w:hAnsi="Arial" w:cs="Arial"/>
          <w:b/>
          <w:lang w:val="en-US"/>
        </w:rPr>
        <w:tab/>
      </w:r>
      <w:r w:rsidRPr="00937B4A">
        <w:rPr>
          <w:rFonts w:ascii="Arial" w:eastAsia="Arial" w:hAnsi="Arial" w:cs="Arial"/>
          <w:b/>
          <w:lang w:val="en-US"/>
        </w:rPr>
        <w:tab/>
      </w:r>
      <w:r w:rsidRPr="00937B4A">
        <w:rPr>
          <w:rFonts w:ascii="Arial" w:eastAsia="Arial" w:hAnsi="Arial" w:cs="Arial"/>
          <w:lang w:val="en-US"/>
        </w:rPr>
        <w:t>9.10.25, 14:00</w:t>
      </w:r>
    </w:p>
    <w:p w:rsidR="005A585D" w:rsidRPr="00937B4A" w:rsidRDefault="00AB21AF">
      <w:pPr>
        <w:spacing w:after="200" w:line="276" w:lineRule="auto"/>
        <w:rPr>
          <w:rFonts w:ascii="Arial" w:eastAsia="Arial" w:hAnsi="Arial" w:cs="Arial"/>
          <w:lang w:val="en-US"/>
        </w:rPr>
      </w:pPr>
      <w:r w:rsidRPr="00937B4A">
        <w:rPr>
          <w:rFonts w:ascii="Arial" w:eastAsia="Arial" w:hAnsi="Arial" w:cs="Arial"/>
          <w:b/>
          <w:lang w:val="en-US"/>
        </w:rPr>
        <w:t xml:space="preserve">Location: </w:t>
      </w:r>
      <w:r w:rsidRPr="00937B4A">
        <w:rPr>
          <w:rFonts w:ascii="Arial" w:eastAsia="Arial" w:hAnsi="Arial" w:cs="Arial"/>
          <w:b/>
          <w:lang w:val="en-US"/>
        </w:rPr>
        <w:tab/>
      </w:r>
      <w:r w:rsidRPr="00937B4A">
        <w:rPr>
          <w:rFonts w:ascii="Arial" w:eastAsia="Arial" w:hAnsi="Arial" w:cs="Arial"/>
          <w:b/>
          <w:lang w:val="en-US"/>
        </w:rPr>
        <w:tab/>
      </w:r>
      <w:proofErr w:type="spellStart"/>
      <w:r w:rsidRPr="00937B4A">
        <w:rPr>
          <w:rFonts w:ascii="Arial" w:eastAsia="Arial" w:hAnsi="Arial" w:cs="Arial"/>
          <w:lang w:val="en-US"/>
        </w:rPr>
        <w:t>Marienstrasse</w:t>
      </w:r>
      <w:proofErr w:type="spellEnd"/>
      <w:r w:rsidRPr="00937B4A">
        <w:rPr>
          <w:rFonts w:ascii="Arial" w:eastAsia="Arial" w:hAnsi="Arial" w:cs="Arial"/>
          <w:lang w:val="en-US"/>
        </w:rPr>
        <w:t xml:space="preserve"> 19/20, 10117 Berlin, </w:t>
      </w:r>
      <w:proofErr w:type="spellStart"/>
      <w:r w:rsidRPr="00937B4A">
        <w:rPr>
          <w:rFonts w:ascii="Arial" w:eastAsia="Arial" w:hAnsi="Arial" w:cs="Arial"/>
          <w:lang w:val="en-US"/>
        </w:rPr>
        <w:t>Konferenzraum</w:t>
      </w:r>
      <w:proofErr w:type="spellEnd"/>
    </w:p>
    <w:p w:rsidR="005A585D" w:rsidRPr="00937B4A" w:rsidRDefault="00AB21AF">
      <w:pPr>
        <w:spacing w:after="200" w:line="276" w:lineRule="auto"/>
        <w:rPr>
          <w:rFonts w:ascii="Arial" w:eastAsia="Arial" w:hAnsi="Arial" w:cs="Arial"/>
          <w:lang w:val="en-US"/>
        </w:rPr>
      </w:pPr>
      <w:r w:rsidRPr="00937B4A">
        <w:rPr>
          <w:rFonts w:ascii="Arial" w:eastAsia="Arial" w:hAnsi="Arial" w:cs="Arial"/>
          <w:b/>
          <w:lang w:val="en-US"/>
        </w:rPr>
        <w:t xml:space="preserve">Zoom: </w:t>
      </w:r>
      <w:r w:rsidRPr="00937B4A">
        <w:rPr>
          <w:rFonts w:ascii="Arial" w:eastAsia="Arial" w:hAnsi="Arial" w:cs="Arial"/>
          <w:b/>
          <w:lang w:val="en-US"/>
        </w:rPr>
        <w:tab/>
      </w:r>
      <w:r w:rsidRPr="00937B4A">
        <w:rPr>
          <w:rFonts w:ascii="Arial" w:eastAsia="Arial" w:hAnsi="Arial" w:cs="Arial"/>
          <w:b/>
          <w:lang w:val="en-US"/>
        </w:rPr>
        <w:tab/>
      </w:r>
      <w:hyperlink r:id="rId9">
        <w:r w:rsidRPr="00937B4A">
          <w:rPr>
            <w:rFonts w:ascii="Arial" w:eastAsia="Arial" w:hAnsi="Arial" w:cs="Arial"/>
            <w:color w:val="0000FF"/>
            <w:u w:val="single"/>
            <w:lang w:val="en-US"/>
          </w:rPr>
          <w:t>https://us02web.zoom.us/j/83804993070</w:t>
        </w:r>
      </w:hyperlink>
    </w:p>
    <w:p w:rsidR="005A585D" w:rsidRPr="00937B4A" w:rsidRDefault="00AB21AF">
      <w:pPr>
        <w:spacing w:line="276" w:lineRule="auto"/>
        <w:rPr>
          <w:rFonts w:ascii="Arial" w:eastAsia="Arial" w:hAnsi="Arial" w:cs="Arial"/>
          <w:lang w:val="en-US"/>
        </w:rPr>
      </w:pPr>
      <w:r w:rsidRPr="00937B4A">
        <w:rPr>
          <w:rFonts w:ascii="Arial" w:eastAsia="Arial" w:hAnsi="Arial" w:cs="Arial"/>
          <w:b/>
          <w:lang w:val="en-US"/>
        </w:rPr>
        <w:t>Language:</w:t>
      </w:r>
      <w:r w:rsidRPr="00937B4A">
        <w:rPr>
          <w:rFonts w:ascii="Arial" w:eastAsia="Arial" w:hAnsi="Arial" w:cs="Arial"/>
          <w:b/>
          <w:lang w:val="en-US"/>
        </w:rPr>
        <w:tab/>
      </w:r>
      <w:r w:rsidRPr="00937B4A">
        <w:rPr>
          <w:rFonts w:ascii="Arial" w:eastAsia="Arial" w:hAnsi="Arial" w:cs="Arial"/>
          <w:b/>
          <w:lang w:val="en-US"/>
        </w:rPr>
        <w:tab/>
      </w:r>
      <w:r w:rsidRPr="00937B4A">
        <w:rPr>
          <w:rFonts w:ascii="Arial" w:eastAsia="Arial" w:hAnsi="Arial" w:cs="Arial"/>
          <w:lang w:val="en-US"/>
        </w:rPr>
        <w:t>English (German translation available on request)</w:t>
      </w:r>
    </w:p>
    <w:p w:rsidR="005A585D" w:rsidRPr="00937B4A" w:rsidRDefault="00AB21AF">
      <w:pPr>
        <w:rPr>
          <w:rFonts w:ascii="Arial" w:eastAsia="Arial" w:hAnsi="Arial" w:cs="Arial"/>
          <w:lang w:val="en-US"/>
        </w:rPr>
      </w:pPr>
      <w:r w:rsidRPr="00937B4A">
        <w:rPr>
          <w:lang w:val="en-US"/>
        </w:rPr>
        <w:t>___________________________________________________________________________</w:t>
      </w:r>
    </w:p>
    <w:p w:rsidR="005A585D" w:rsidRPr="00937B4A" w:rsidRDefault="005A585D">
      <w:pPr>
        <w:spacing w:after="200" w:line="276" w:lineRule="auto"/>
        <w:rPr>
          <w:rFonts w:ascii="Arial" w:eastAsia="Arial" w:hAnsi="Arial" w:cs="Arial"/>
          <w:b/>
          <w:lang w:val="en-US"/>
        </w:rPr>
      </w:pPr>
    </w:p>
    <w:p w:rsidR="005A585D" w:rsidRPr="00937B4A" w:rsidRDefault="00AB21AF">
      <w:pPr>
        <w:spacing w:after="200" w:line="276" w:lineRule="auto"/>
        <w:rPr>
          <w:rFonts w:ascii="Arial" w:eastAsia="Arial" w:hAnsi="Arial" w:cs="Arial"/>
          <w:b/>
          <w:lang w:val="en-US"/>
        </w:rPr>
      </w:pPr>
      <w:r w:rsidRPr="00937B4A">
        <w:rPr>
          <w:rFonts w:ascii="Arial" w:eastAsia="Arial" w:hAnsi="Arial" w:cs="Arial"/>
          <w:b/>
          <w:lang w:val="en-US"/>
        </w:rPr>
        <w:t>Frame and background:</w:t>
      </w:r>
    </w:p>
    <w:p w:rsidR="005A585D" w:rsidRPr="00937B4A" w:rsidRDefault="00AB21AF">
      <w:pPr>
        <w:spacing w:after="200" w:line="276" w:lineRule="auto"/>
        <w:jc w:val="both"/>
        <w:rPr>
          <w:rFonts w:ascii="Arial" w:eastAsia="Arial" w:hAnsi="Arial" w:cs="Arial"/>
          <w:lang w:val="en-US"/>
        </w:rPr>
      </w:pPr>
      <w:r w:rsidRPr="00937B4A">
        <w:rPr>
          <w:rFonts w:ascii="Arial" w:eastAsia="Arial" w:hAnsi="Arial" w:cs="Arial"/>
          <w:lang w:val="en-US"/>
        </w:rPr>
        <w:t>The issue of uranium, or DU</w:t>
      </w:r>
      <w:r w:rsidR="00937B4A">
        <w:rPr>
          <w:rFonts w:ascii="Arial" w:eastAsia="Arial" w:hAnsi="Arial" w:cs="Arial"/>
          <w:lang w:val="en-US"/>
        </w:rPr>
        <w:t xml:space="preserve"> (depleted uranium)</w:t>
      </w:r>
      <w:r w:rsidRPr="00937B4A">
        <w:rPr>
          <w:rFonts w:ascii="Arial" w:eastAsia="Arial" w:hAnsi="Arial" w:cs="Arial"/>
          <w:lang w:val="en-US"/>
        </w:rPr>
        <w:t xml:space="preserve"> weapons, has become urgent again in connection with the war in Ukraine. The West has delivered DU ammunition to Ukraine, while Russia also holds similar weapons in its arsenal so that, altogether, there is a fear of a “DU renaissance”. On the other hand, the process of banning DU weaponry has advanced, with </w:t>
      </w:r>
      <w:hyperlink r:id="rId10">
        <w:r w:rsidRPr="00937B4A">
          <w:rPr>
            <w:rFonts w:ascii="Arial" w:eastAsia="Arial" w:hAnsi="Arial" w:cs="Arial"/>
            <w:color w:val="1155CC"/>
            <w:u w:val="single"/>
            <w:lang w:val="en-US"/>
          </w:rPr>
          <w:t>ICBUW</w:t>
        </w:r>
      </w:hyperlink>
      <w:r w:rsidRPr="00937B4A">
        <w:rPr>
          <w:rFonts w:ascii="Arial" w:eastAsia="Arial" w:hAnsi="Arial" w:cs="Arial"/>
          <w:lang w:val="en-US"/>
        </w:rPr>
        <w:t xml:space="preserve"> developing into a global focal point on the </w:t>
      </w:r>
      <w:proofErr w:type="gramStart"/>
      <w:r w:rsidRPr="00937B4A">
        <w:rPr>
          <w:rFonts w:ascii="Arial" w:eastAsia="Arial" w:hAnsi="Arial" w:cs="Arial"/>
          <w:lang w:val="en-US"/>
        </w:rPr>
        <w:t>issue</w:t>
      </w:r>
      <w:proofErr w:type="gramEnd"/>
      <w:r w:rsidRPr="00937B4A">
        <w:rPr>
          <w:rFonts w:ascii="Arial" w:eastAsia="Arial" w:hAnsi="Arial" w:cs="Arial"/>
          <w:lang w:val="en-US"/>
        </w:rPr>
        <w:t>. With the background of regularly adopted UNGA</w:t>
      </w:r>
      <w:r w:rsidR="00C15F2B">
        <w:rPr>
          <w:rFonts w:ascii="Arial" w:eastAsia="Arial" w:hAnsi="Arial" w:cs="Arial"/>
          <w:lang w:val="en-US"/>
        </w:rPr>
        <w:t xml:space="preserve"> (UN General Assembly)</w:t>
      </w:r>
      <w:r w:rsidRPr="00937B4A">
        <w:rPr>
          <w:rFonts w:ascii="Arial" w:eastAsia="Arial" w:hAnsi="Arial" w:cs="Arial"/>
          <w:lang w:val="en-US"/>
        </w:rPr>
        <w:t xml:space="preserve"> resolutions on the topic (see the most recent resolution from December 2024 </w:t>
      </w:r>
      <w:r w:rsidR="002629D8">
        <w:fldChar w:fldCharType="begin"/>
      </w:r>
      <w:r w:rsidR="002629D8" w:rsidRPr="00095EC8">
        <w:rPr>
          <w:lang w:val="en-US"/>
        </w:rPr>
        <w:instrText xml:space="preserve"> HYPERLINK "https://documents.un.org/doc/undoc/gen/n24/388/73/pdf/n2438873.pdf" \h </w:instrText>
      </w:r>
      <w:r w:rsidR="002629D8">
        <w:fldChar w:fldCharType="separate"/>
      </w:r>
      <w:r w:rsidRPr="00937B4A">
        <w:rPr>
          <w:rFonts w:ascii="Arial" w:eastAsia="Arial" w:hAnsi="Arial" w:cs="Arial"/>
          <w:color w:val="1155CC"/>
          <w:u w:val="single"/>
          <w:lang w:val="en-US"/>
        </w:rPr>
        <w:t>here</w:t>
      </w:r>
      <w:r w:rsidR="002629D8">
        <w:rPr>
          <w:rFonts w:ascii="Arial" w:eastAsia="Arial" w:hAnsi="Arial" w:cs="Arial"/>
          <w:color w:val="1155CC"/>
          <w:u w:val="single"/>
          <w:lang w:val="en-US"/>
        </w:rPr>
        <w:fldChar w:fldCharType="end"/>
      </w:r>
      <w:r w:rsidRPr="00937B4A">
        <w:rPr>
          <w:rFonts w:ascii="Arial" w:eastAsia="Arial" w:hAnsi="Arial" w:cs="Arial"/>
          <w:lang w:val="en-US"/>
        </w:rPr>
        <w:t>), and, e.g., the ILC’s</w:t>
      </w:r>
      <w:r w:rsidR="00C15F2B">
        <w:rPr>
          <w:rFonts w:ascii="Arial" w:eastAsia="Arial" w:hAnsi="Arial" w:cs="Arial"/>
          <w:lang w:val="en-US"/>
        </w:rPr>
        <w:t xml:space="preserve"> (International Law Commission)</w:t>
      </w:r>
      <w:r w:rsidRPr="00937B4A">
        <w:rPr>
          <w:rFonts w:ascii="Arial" w:eastAsia="Arial" w:hAnsi="Arial" w:cs="Arial"/>
          <w:lang w:val="en-US"/>
        </w:rPr>
        <w:t xml:space="preserve"> </w:t>
      </w:r>
      <w:r w:rsidR="002629D8">
        <w:fldChar w:fldCharType="begin"/>
      </w:r>
      <w:r w:rsidR="002629D8" w:rsidRPr="00095EC8">
        <w:rPr>
          <w:lang w:val="en-US"/>
        </w:rPr>
        <w:instrText xml:space="preserve"> HYPERLINK "https://legal.un.org/ilc/texts/instruments/english/dra</w:instrText>
      </w:r>
      <w:r w:rsidR="002629D8" w:rsidRPr="00095EC8">
        <w:rPr>
          <w:lang w:val="en-US"/>
        </w:rPr>
        <w:instrText xml:space="preserve">ft_articles/8_7_2022.pdf" \h </w:instrText>
      </w:r>
      <w:r w:rsidR="002629D8">
        <w:fldChar w:fldCharType="separate"/>
      </w:r>
      <w:r w:rsidRPr="00937B4A">
        <w:rPr>
          <w:rFonts w:ascii="Arial" w:eastAsia="Arial" w:hAnsi="Arial" w:cs="Arial"/>
          <w:color w:val="1155CC"/>
          <w:u w:val="single"/>
          <w:lang w:val="en-US"/>
        </w:rPr>
        <w:t>Draft Principles on the protection of the environment in armed conflict</w:t>
      </w:r>
      <w:r w:rsidR="002629D8">
        <w:rPr>
          <w:rFonts w:ascii="Arial" w:eastAsia="Arial" w:hAnsi="Arial" w:cs="Arial"/>
          <w:color w:val="1155CC"/>
          <w:u w:val="single"/>
          <w:lang w:val="en-US"/>
        </w:rPr>
        <w:fldChar w:fldCharType="end"/>
      </w:r>
      <w:r w:rsidRPr="00937B4A">
        <w:rPr>
          <w:rFonts w:ascii="Arial" w:eastAsia="Arial" w:hAnsi="Arial" w:cs="Arial"/>
          <w:lang w:val="en-US"/>
        </w:rPr>
        <w:t xml:space="preserve"> (PERAC), it seems high time (again) to present and discuss draft instruments, such as the </w:t>
      </w:r>
      <w:r w:rsidR="002629D8">
        <w:fldChar w:fldCharType="begin"/>
      </w:r>
      <w:r w:rsidR="002629D8" w:rsidRPr="00095EC8">
        <w:rPr>
          <w:lang w:val="en-US"/>
        </w:rPr>
        <w:instrText xml:space="preserve"> HYPERLINK "https://icbuw.eu/wp-content/uploads/2019/03/ICBUW-</w:instrText>
      </w:r>
      <w:r w:rsidR="002629D8" w:rsidRPr="00095EC8">
        <w:rPr>
          <w:lang w:val="en-US"/>
        </w:rPr>
        <w:instrText xml:space="preserve">Draft-Uranium-Weapons-Convention.pdf" \h </w:instrText>
      </w:r>
      <w:r w:rsidR="002629D8">
        <w:fldChar w:fldCharType="separate"/>
      </w:r>
      <w:r w:rsidRPr="00937B4A">
        <w:rPr>
          <w:rFonts w:ascii="Arial" w:eastAsia="Arial" w:hAnsi="Arial" w:cs="Arial"/>
          <w:color w:val="1155CC"/>
          <w:u w:val="single"/>
          <w:lang w:val="en-US"/>
        </w:rPr>
        <w:t>Draft Convention</w:t>
      </w:r>
      <w:r w:rsidR="002629D8">
        <w:rPr>
          <w:rFonts w:ascii="Arial" w:eastAsia="Arial" w:hAnsi="Arial" w:cs="Arial"/>
          <w:color w:val="1155CC"/>
          <w:u w:val="single"/>
          <w:lang w:val="en-US"/>
        </w:rPr>
        <w:fldChar w:fldCharType="end"/>
      </w:r>
      <w:r w:rsidRPr="00937B4A">
        <w:rPr>
          <w:rFonts w:ascii="Arial" w:eastAsia="Arial" w:hAnsi="Arial" w:cs="Arial"/>
          <w:lang w:val="en-US"/>
        </w:rPr>
        <w:t>, prepared by ICBUW.</w:t>
      </w:r>
    </w:p>
    <w:p w:rsidR="005A585D" w:rsidRPr="00937B4A" w:rsidRDefault="00AB21AF">
      <w:pPr>
        <w:spacing w:after="200" w:line="276" w:lineRule="auto"/>
        <w:jc w:val="both"/>
        <w:rPr>
          <w:rFonts w:ascii="Arial" w:eastAsia="Arial" w:hAnsi="Arial" w:cs="Arial"/>
          <w:lang w:val="en-US"/>
        </w:rPr>
      </w:pPr>
      <w:r w:rsidRPr="00937B4A">
        <w:rPr>
          <w:rFonts w:ascii="Arial" w:eastAsia="Arial" w:hAnsi="Arial" w:cs="Arial"/>
          <w:lang w:val="en-US"/>
        </w:rPr>
        <w:t xml:space="preserve">In parallel, national jurisprudence in support of (military) DU victims has further developed, in particular in Italy (see </w:t>
      </w:r>
      <w:r w:rsidR="002629D8">
        <w:fldChar w:fldCharType="begin"/>
      </w:r>
      <w:r w:rsidR="002629D8" w:rsidRPr="00095EC8">
        <w:rPr>
          <w:lang w:val="en-US"/>
        </w:rPr>
        <w:instrText xml:space="preserve"> HYPERLINK "https://www.euronews.com/2023/04/05/uk-t</w:instrText>
      </w:r>
      <w:r w:rsidR="002629D8" w:rsidRPr="00095EC8">
        <w:rPr>
          <w:lang w:val="en-US"/>
        </w:rPr>
        <w:instrText xml:space="preserve">o-send-depleted-uranium-shells-to-ukraine-despite-health-concerns" \h </w:instrText>
      </w:r>
      <w:r w:rsidR="002629D8">
        <w:fldChar w:fldCharType="separate"/>
      </w:r>
      <w:r w:rsidRPr="00937B4A">
        <w:rPr>
          <w:rFonts w:ascii="Arial" w:eastAsia="Arial" w:hAnsi="Arial" w:cs="Arial"/>
          <w:color w:val="1155CC"/>
          <w:u w:val="single"/>
          <w:lang w:val="en-US"/>
        </w:rPr>
        <w:t>here</w:t>
      </w:r>
      <w:r w:rsidR="002629D8">
        <w:rPr>
          <w:rFonts w:ascii="Arial" w:eastAsia="Arial" w:hAnsi="Arial" w:cs="Arial"/>
          <w:color w:val="1155CC"/>
          <w:u w:val="single"/>
          <w:lang w:val="en-US"/>
        </w:rPr>
        <w:fldChar w:fldCharType="end"/>
      </w:r>
      <w:r w:rsidRPr="00937B4A">
        <w:rPr>
          <w:rFonts w:ascii="Arial" w:eastAsia="Arial" w:hAnsi="Arial" w:cs="Arial"/>
          <w:lang w:val="en-US"/>
        </w:rPr>
        <w:t xml:space="preserve">), and, most recently, </w:t>
      </w:r>
      <w:r w:rsidR="002629D8">
        <w:fldChar w:fldCharType="begin"/>
      </w:r>
      <w:r w:rsidR="002629D8" w:rsidRPr="00095EC8">
        <w:rPr>
          <w:lang w:val="en-US"/>
        </w:rPr>
        <w:instrText xml:space="preserve"> HYPERLINK "https://www.icbuw.eu/landmark-court-ruling-in-pancevo-republic-of-serbia-found-liable-for-failing-to-protect-former-soldier-from-depleted-uraniu</w:instrText>
      </w:r>
      <w:r w:rsidR="002629D8" w:rsidRPr="00095EC8">
        <w:rPr>
          <w:lang w:val="en-US"/>
        </w:rPr>
        <w:instrText xml:space="preserve">m-exposure/" \h </w:instrText>
      </w:r>
      <w:r w:rsidR="002629D8">
        <w:fldChar w:fldCharType="separate"/>
      </w:r>
      <w:r w:rsidRPr="00937B4A">
        <w:rPr>
          <w:rFonts w:ascii="Arial" w:eastAsia="Arial" w:hAnsi="Arial" w:cs="Arial"/>
          <w:color w:val="1155CC"/>
          <w:u w:val="single"/>
          <w:lang w:val="en-US"/>
        </w:rPr>
        <w:t>in Serbia</w:t>
      </w:r>
      <w:r w:rsidR="002629D8">
        <w:rPr>
          <w:rFonts w:ascii="Arial" w:eastAsia="Arial" w:hAnsi="Arial" w:cs="Arial"/>
          <w:color w:val="1155CC"/>
          <w:u w:val="single"/>
          <w:lang w:val="en-US"/>
        </w:rPr>
        <w:fldChar w:fldCharType="end"/>
      </w:r>
      <w:r w:rsidRPr="00937B4A">
        <w:rPr>
          <w:rFonts w:ascii="Arial" w:eastAsia="Arial" w:hAnsi="Arial" w:cs="Arial"/>
          <w:lang w:val="en-US"/>
        </w:rPr>
        <w:t>. There, a causal link between DU exposure and health damage has been acknowledged, with references to human rights arguments, which also form the basis for international procedural mechanisms at hand. An international scheme of legal, medical and political help for DU victims must now be established.</w:t>
      </w:r>
    </w:p>
    <w:p w:rsidR="005A585D" w:rsidRPr="00937B4A" w:rsidRDefault="005A585D">
      <w:pPr>
        <w:spacing w:after="200" w:line="276" w:lineRule="auto"/>
        <w:rPr>
          <w:rFonts w:ascii="Arial" w:eastAsia="Arial" w:hAnsi="Arial" w:cs="Arial"/>
          <w:b/>
          <w:lang w:val="en-US"/>
        </w:rPr>
      </w:pPr>
    </w:p>
    <w:p w:rsidR="005A585D" w:rsidRDefault="00AB21AF">
      <w:pPr>
        <w:spacing w:after="200" w:line="276" w:lineRule="auto"/>
        <w:rPr>
          <w:rFonts w:ascii="Arial" w:eastAsia="Arial" w:hAnsi="Arial" w:cs="Arial"/>
          <w:b/>
        </w:rPr>
      </w:pPr>
      <w:proofErr w:type="spellStart"/>
      <w:r>
        <w:rPr>
          <w:rFonts w:ascii="Arial" w:eastAsia="Arial" w:hAnsi="Arial" w:cs="Arial"/>
          <w:b/>
        </w:rPr>
        <w:t>Program</w:t>
      </w:r>
      <w:proofErr w:type="spellEnd"/>
      <w:r>
        <w:rPr>
          <w:rFonts w:ascii="Arial" w:eastAsia="Arial" w:hAnsi="Arial" w:cs="Arial"/>
          <w:b/>
        </w:rPr>
        <w:t>:</w:t>
      </w:r>
    </w:p>
    <w:p w:rsidR="005A585D" w:rsidRPr="00937B4A" w:rsidRDefault="00AB21AF">
      <w:pPr>
        <w:numPr>
          <w:ilvl w:val="0"/>
          <w:numId w:val="1"/>
        </w:numPr>
        <w:spacing w:line="276" w:lineRule="auto"/>
        <w:rPr>
          <w:rFonts w:ascii="Arial" w:eastAsia="Arial" w:hAnsi="Arial" w:cs="Arial"/>
          <w:lang w:val="en-US"/>
        </w:rPr>
      </w:pPr>
      <w:r w:rsidRPr="00937B4A">
        <w:rPr>
          <w:rFonts w:ascii="Arial" w:eastAsia="Arial" w:hAnsi="Arial" w:cs="Arial"/>
          <w:b/>
          <w:lang w:val="en-US"/>
        </w:rPr>
        <w:t xml:space="preserve">Welcome/introduction: </w:t>
      </w:r>
      <w:r w:rsidRPr="00937B4A">
        <w:rPr>
          <w:rFonts w:ascii="Arial" w:eastAsia="Arial" w:hAnsi="Arial" w:cs="Arial"/>
          <w:lang w:val="en-US"/>
        </w:rPr>
        <w:t>Prof. Manfred Mohr, Co-Chair ICBUW</w:t>
      </w:r>
    </w:p>
    <w:p w:rsidR="005A585D" w:rsidRPr="00937B4A" w:rsidRDefault="00AB21AF">
      <w:pPr>
        <w:numPr>
          <w:ilvl w:val="0"/>
          <w:numId w:val="1"/>
        </w:numPr>
        <w:spacing w:line="276" w:lineRule="auto"/>
        <w:rPr>
          <w:rFonts w:ascii="Arial" w:eastAsia="Arial" w:hAnsi="Arial" w:cs="Arial"/>
          <w:lang w:val="en-US"/>
        </w:rPr>
      </w:pPr>
      <w:r w:rsidRPr="00937B4A">
        <w:rPr>
          <w:rFonts w:ascii="Arial" w:eastAsia="Arial" w:hAnsi="Arial" w:cs="Arial"/>
          <w:b/>
          <w:lang w:val="en-US"/>
        </w:rPr>
        <w:t xml:space="preserve">The situation, legal and other action in: </w:t>
      </w:r>
      <w:r w:rsidRPr="00937B4A">
        <w:rPr>
          <w:rFonts w:ascii="Arial" w:eastAsia="Arial" w:hAnsi="Arial" w:cs="Arial"/>
          <w:lang w:val="en-US"/>
        </w:rPr>
        <w:t xml:space="preserve">Italy (Lawyer Angelo </w:t>
      </w:r>
      <w:proofErr w:type="spellStart"/>
      <w:r w:rsidRPr="00937B4A">
        <w:rPr>
          <w:rFonts w:ascii="Arial" w:eastAsia="Arial" w:hAnsi="Arial" w:cs="Arial"/>
          <w:lang w:val="en-US"/>
        </w:rPr>
        <w:t>Tartaglia</w:t>
      </w:r>
      <w:proofErr w:type="spellEnd"/>
      <w:r w:rsidRPr="00937B4A">
        <w:rPr>
          <w:rFonts w:ascii="Arial" w:eastAsia="Arial" w:hAnsi="Arial" w:cs="Arial"/>
          <w:lang w:val="en-US"/>
        </w:rPr>
        <w:t xml:space="preserve">); Serbia (Lawyer Dr. </w:t>
      </w:r>
      <w:proofErr w:type="spellStart"/>
      <w:r w:rsidRPr="00937B4A">
        <w:rPr>
          <w:rFonts w:ascii="Arial" w:eastAsia="Arial" w:hAnsi="Arial" w:cs="Arial"/>
          <w:lang w:val="en-US"/>
        </w:rPr>
        <w:t>Srdan</w:t>
      </w:r>
      <w:proofErr w:type="spellEnd"/>
      <w:r w:rsidRPr="00937B4A">
        <w:rPr>
          <w:rFonts w:ascii="Arial" w:eastAsia="Arial" w:hAnsi="Arial" w:cs="Arial"/>
          <w:lang w:val="en-US"/>
        </w:rPr>
        <w:t xml:space="preserve"> </w:t>
      </w:r>
      <w:proofErr w:type="spellStart"/>
      <w:r w:rsidRPr="00937B4A">
        <w:rPr>
          <w:rFonts w:ascii="Arial" w:eastAsia="Arial" w:hAnsi="Arial" w:cs="Arial"/>
          <w:lang w:val="en-US"/>
        </w:rPr>
        <w:t>Aleksic</w:t>
      </w:r>
      <w:proofErr w:type="spellEnd"/>
      <w:r w:rsidRPr="00937B4A">
        <w:rPr>
          <w:rFonts w:ascii="Arial" w:eastAsia="Arial" w:hAnsi="Arial" w:cs="Arial"/>
          <w:lang w:val="en-US"/>
        </w:rPr>
        <w:t xml:space="preserve">); Romania (former service member </w:t>
      </w:r>
      <w:proofErr w:type="spellStart"/>
      <w:r w:rsidRPr="00937B4A">
        <w:rPr>
          <w:rFonts w:ascii="Arial" w:eastAsia="Arial" w:hAnsi="Arial" w:cs="Arial"/>
          <w:lang w:val="en-US"/>
        </w:rPr>
        <w:t>Dragos</w:t>
      </w:r>
      <w:proofErr w:type="spellEnd"/>
      <w:r w:rsidRPr="00937B4A">
        <w:rPr>
          <w:rFonts w:ascii="Arial" w:eastAsia="Arial" w:hAnsi="Arial" w:cs="Arial"/>
          <w:lang w:val="en-US"/>
        </w:rPr>
        <w:t xml:space="preserve"> </w:t>
      </w:r>
      <w:proofErr w:type="spellStart"/>
      <w:r w:rsidRPr="00937B4A">
        <w:rPr>
          <w:rFonts w:ascii="Arial" w:eastAsia="Arial" w:hAnsi="Arial" w:cs="Arial"/>
          <w:lang w:val="en-US"/>
        </w:rPr>
        <w:t>Nicolae</w:t>
      </w:r>
      <w:proofErr w:type="spellEnd"/>
      <w:r w:rsidRPr="00937B4A">
        <w:rPr>
          <w:rFonts w:ascii="Arial" w:eastAsia="Arial" w:hAnsi="Arial" w:cs="Arial"/>
          <w:lang w:val="en-US"/>
        </w:rPr>
        <w:t xml:space="preserve"> </w:t>
      </w:r>
      <w:proofErr w:type="spellStart"/>
      <w:r w:rsidRPr="00937B4A">
        <w:rPr>
          <w:rFonts w:ascii="Arial" w:eastAsia="Arial" w:hAnsi="Arial" w:cs="Arial"/>
          <w:lang w:val="en-US"/>
        </w:rPr>
        <w:t>Ghita</w:t>
      </w:r>
      <w:proofErr w:type="spellEnd"/>
      <w:r w:rsidRPr="00937B4A">
        <w:rPr>
          <w:rFonts w:ascii="Arial" w:eastAsia="Arial" w:hAnsi="Arial" w:cs="Arial"/>
          <w:lang w:val="en-US"/>
        </w:rPr>
        <w:t>); creating an international system of consultancy and help (all)</w:t>
      </w:r>
    </w:p>
    <w:p w:rsidR="005A585D" w:rsidRDefault="00AB21AF">
      <w:pPr>
        <w:numPr>
          <w:ilvl w:val="0"/>
          <w:numId w:val="1"/>
        </w:numPr>
        <w:spacing w:line="276" w:lineRule="auto"/>
        <w:rPr>
          <w:rFonts w:ascii="Arial" w:eastAsia="Arial" w:hAnsi="Arial" w:cs="Arial"/>
          <w:b/>
        </w:rPr>
      </w:pPr>
      <w:proofErr w:type="spellStart"/>
      <w:r>
        <w:rPr>
          <w:rFonts w:ascii="Arial" w:eastAsia="Arial" w:hAnsi="Arial" w:cs="Arial"/>
          <w:b/>
        </w:rPr>
        <w:t>Discussion</w:t>
      </w:r>
      <w:proofErr w:type="spellEnd"/>
    </w:p>
    <w:p w:rsidR="005A585D" w:rsidRPr="00937B4A" w:rsidRDefault="00AB21AF">
      <w:pPr>
        <w:numPr>
          <w:ilvl w:val="0"/>
          <w:numId w:val="1"/>
        </w:numPr>
        <w:spacing w:after="200" w:line="276" w:lineRule="auto"/>
        <w:rPr>
          <w:rFonts w:ascii="Arial" w:eastAsia="Arial" w:hAnsi="Arial" w:cs="Arial"/>
          <w:lang w:val="en-US"/>
        </w:rPr>
      </w:pPr>
      <w:r w:rsidRPr="00937B4A">
        <w:rPr>
          <w:rFonts w:ascii="Arial" w:eastAsia="Arial" w:hAnsi="Arial" w:cs="Arial"/>
          <w:b/>
          <w:lang w:val="en-US"/>
        </w:rPr>
        <w:t xml:space="preserve">Conclusions and way ahead: </w:t>
      </w:r>
      <w:r w:rsidRPr="00937B4A">
        <w:rPr>
          <w:rFonts w:ascii="Arial" w:eastAsia="Arial" w:hAnsi="Arial" w:cs="Arial"/>
          <w:lang w:val="en-US"/>
        </w:rPr>
        <w:t xml:space="preserve">Ria </w:t>
      </w:r>
      <w:proofErr w:type="spellStart"/>
      <w:r w:rsidRPr="00937B4A">
        <w:rPr>
          <w:rFonts w:ascii="Arial" w:eastAsia="Arial" w:hAnsi="Arial" w:cs="Arial"/>
          <w:lang w:val="en-US"/>
        </w:rPr>
        <w:t>Verjauw</w:t>
      </w:r>
      <w:proofErr w:type="spellEnd"/>
      <w:r w:rsidRPr="00937B4A">
        <w:rPr>
          <w:rFonts w:ascii="Arial" w:eastAsia="Arial" w:hAnsi="Arial" w:cs="Arial"/>
          <w:lang w:val="en-US"/>
        </w:rPr>
        <w:t>, Co-Chair ICBUW</w:t>
      </w:r>
    </w:p>
    <w:sectPr w:rsidR="005A585D" w:rsidRPr="00937B4A">
      <w:headerReference w:type="default" r:id="rId11"/>
      <w:foot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D8" w:rsidRDefault="002629D8">
      <w:r>
        <w:separator/>
      </w:r>
    </w:p>
  </w:endnote>
  <w:endnote w:type="continuationSeparator" w:id="0">
    <w:p w:rsidR="002629D8" w:rsidRDefault="0026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5D" w:rsidRDefault="00AB21AF">
    <w:pPr>
      <w:pBdr>
        <w:top w:val="nil"/>
        <w:left w:val="nil"/>
        <w:bottom w:val="nil"/>
        <w:right w:val="nil"/>
        <w:between w:val="nil"/>
      </w:pBdr>
      <w:tabs>
        <w:tab w:val="center" w:pos="4513"/>
        <w:tab w:val="right" w:pos="9026"/>
        <w:tab w:val="left" w:pos="965"/>
        <w:tab w:val="left" w:pos="1042"/>
      </w:tabs>
      <w:jc w:val="center"/>
      <w:rPr>
        <w:rFonts w:ascii="Abadi" w:eastAsia="Abadi" w:hAnsi="Abadi" w:cs="Abadi"/>
        <w:color w:val="000000"/>
      </w:rPr>
    </w:pPr>
    <w:r>
      <w:rPr>
        <w:rFonts w:ascii="Abadi" w:eastAsia="Abadi" w:hAnsi="Abadi" w:cs="Abadi"/>
        <w:color w:val="000000"/>
      </w:rPr>
      <w:t xml:space="preserve"> </w:t>
    </w:r>
    <w:r>
      <w:rPr>
        <w:noProof/>
        <w:lang w:val="de-DE"/>
      </w:rPr>
      <mc:AlternateContent>
        <mc:Choice Requires="wps">
          <w:drawing>
            <wp:anchor distT="0" distB="0" distL="114300" distR="114300" simplePos="0" relativeHeight="251660288" behindDoc="0" locked="0" layoutInCell="1" hidden="0" allowOverlap="1">
              <wp:simplePos x="0" y="0"/>
              <wp:positionH relativeFrom="column">
                <wp:posOffset>1028700</wp:posOffset>
              </wp:positionH>
              <wp:positionV relativeFrom="paragraph">
                <wp:posOffset>12700</wp:posOffset>
              </wp:positionV>
              <wp:extent cx="0" cy="38100"/>
              <wp:effectExtent l="0" t="0" r="0" b="0"/>
              <wp:wrapNone/>
              <wp:docPr id="1706429847" name="Gerade Verbindung mit Pfeil 1706429847"/>
              <wp:cNvGraphicFramePr/>
              <a:graphic xmlns:a="http://schemas.openxmlformats.org/drawingml/2006/main">
                <a:graphicData uri="http://schemas.microsoft.com/office/word/2010/wordprocessingShape">
                  <wps:wsp>
                    <wps:cNvCnPr/>
                    <wps:spPr>
                      <a:xfrm>
                        <a:off x="3551247" y="3780000"/>
                        <a:ext cx="3589506" cy="0"/>
                      </a:xfrm>
                      <a:prstGeom prst="straightConnector1">
                        <a:avLst/>
                      </a:prstGeom>
                      <a:noFill/>
                      <a:ln w="38100" cap="flat" cmpd="sng">
                        <a:solidFill>
                          <a:srgbClr val="DFC8F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1028700</wp:posOffset>
              </wp:positionH>
              <wp:positionV relativeFrom="paragraph">
                <wp:posOffset>12700</wp:posOffset>
              </wp:positionV>
              <wp:extent cx="0" cy="38100"/>
              <wp:effectExtent b="0" l="0" r="0" t="0"/>
              <wp:wrapNone/>
              <wp:docPr id="170642984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38100"/>
                      </a:xfrm>
                      <a:prstGeom prst="rect"/>
                      <a:ln/>
                    </pic:spPr>
                  </pic:pic>
                </a:graphicData>
              </a:graphic>
            </wp:anchor>
          </w:drawing>
        </mc:Fallback>
      </mc:AlternateContent>
    </w:r>
    <w:r>
      <w:rPr>
        <w:noProof/>
        <w:lang w:val="de-DE"/>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25400</wp:posOffset>
              </wp:positionV>
              <wp:extent cx="5659755" cy="301152"/>
              <wp:effectExtent l="0" t="0" r="0" b="0"/>
              <wp:wrapNone/>
              <wp:docPr id="1706429849" name="Rechteck 1706429849"/>
              <wp:cNvGraphicFramePr/>
              <a:graphic xmlns:a="http://schemas.openxmlformats.org/drawingml/2006/main">
                <a:graphicData uri="http://schemas.microsoft.com/office/word/2010/wordprocessingShape">
                  <wps:wsp>
                    <wps:cNvSpPr/>
                    <wps:spPr>
                      <a:xfrm>
                        <a:off x="2525648" y="3638949"/>
                        <a:ext cx="5640705" cy="282102"/>
                      </a:xfrm>
                      <a:prstGeom prst="rect">
                        <a:avLst/>
                      </a:prstGeom>
                      <a:solidFill>
                        <a:schemeClr val="lt1"/>
                      </a:solidFill>
                      <a:ln>
                        <a:noFill/>
                      </a:ln>
                    </wps:spPr>
                    <wps:txbx>
                      <w:txbxContent>
                        <w:p w:rsidR="005A585D" w:rsidRDefault="00AB21AF">
                          <w:pPr>
                            <w:jc w:val="center"/>
                            <w:textDirection w:val="btLr"/>
                          </w:pPr>
                          <w:r>
                            <w:rPr>
                              <w:rFonts w:ascii="Abadi" w:eastAsia="Abadi" w:hAnsi="Abadi" w:cs="Abadi"/>
                              <w:color w:val="000000"/>
                              <w:u w:val="single"/>
                            </w:rPr>
                            <w:t>info@icbuw.eu</w:t>
                          </w:r>
                          <w:r>
                            <w:rPr>
                              <w:rFonts w:ascii="Abadi" w:eastAsia="Abadi" w:hAnsi="Abadi" w:cs="Abadi"/>
                              <w:color w:val="000000"/>
                            </w:rPr>
                            <w:t xml:space="preserve"> </w:t>
                          </w:r>
                          <w:r>
                            <w:rPr>
                              <w:rFonts w:ascii="Abadi" w:eastAsia="Abadi" w:hAnsi="Abadi" w:cs="Abadi"/>
                              <w:color w:val="000000"/>
                            </w:rPr>
                            <w:tab/>
                          </w:r>
                          <w:r>
                            <w:rPr>
                              <w:rFonts w:ascii="Abadi" w:eastAsia="Abadi" w:hAnsi="Abadi" w:cs="Abadi"/>
                              <w:color w:val="000000"/>
                            </w:rPr>
                            <w:tab/>
                          </w:r>
                          <w:r>
                            <w:rPr>
                              <w:rFonts w:ascii="Abadi" w:eastAsia="Abadi" w:hAnsi="Abadi" w:cs="Abadi"/>
                              <w:color w:val="000000"/>
                            </w:rPr>
                            <w:tab/>
                            <w:t>icbuw.eu</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659755" cy="301152"/>
              <wp:effectExtent b="0" l="0" r="0" t="0"/>
              <wp:wrapNone/>
              <wp:docPr id="170642984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59755" cy="301152"/>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D8" w:rsidRDefault="002629D8">
      <w:r>
        <w:separator/>
      </w:r>
    </w:p>
  </w:footnote>
  <w:footnote w:type="continuationSeparator" w:id="0">
    <w:p w:rsidR="002629D8" w:rsidRDefault="00262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5D" w:rsidRDefault="00AB21AF">
    <w:pPr>
      <w:pBdr>
        <w:top w:val="nil"/>
        <w:left w:val="nil"/>
        <w:bottom w:val="nil"/>
        <w:right w:val="nil"/>
        <w:between w:val="nil"/>
      </w:pBdr>
      <w:tabs>
        <w:tab w:val="center" w:pos="4513"/>
        <w:tab w:val="right" w:pos="9026"/>
      </w:tabs>
      <w:rPr>
        <w:rFonts w:ascii="Abadi" w:eastAsia="Abadi" w:hAnsi="Abadi" w:cs="Abadi"/>
        <w:color w:val="000000"/>
        <w:sz w:val="28"/>
        <w:szCs w:val="28"/>
      </w:rPr>
    </w:pPr>
    <w:r>
      <w:rPr>
        <w:noProof/>
        <w:lang w:val="de-DE"/>
      </w:rPr>
      <mc:AlternateContent>
        <mc:Choice Requires="wpg">
          <w:drawing>
            <wp:anchor distT="0" distB="0" distL="0" distR="0" simplePos="0" relativeHeight="251658240" behindDoc="1" locked="0" layoutInCell="1" hidden="0" allowOverlap="1">
              <wp:simplePos x="0" y="0"/>
              <wp:positionH relativeFrom="column">
                <wp:posOffset>-1028699</wp:posOffset>
              </wp:positionH>
              <wp:positionV relativeFrom="paragraph">
                <wp:posOffset>-469899</wp:posOffset>
              </wp:positionV>
              <wp:extent cx="7937365" cy="825878"/>
              <wp:effectExtent l="0" t="0" r="0" b="0"/>
              <wp:wrapNone/>
              <wp:docPr id="1706429848" name="Rechteck 1706429848"/>
              <wp:cNvGraphicFramePr/>
              <a:graphic xmlns:a="http://schemas.openxmlformats.org/drawingml/2006/main">
                <a:graphicData uri="http://schemas.microsoft.com/office/word/2010/wordprocessingShape">
                  <wps:wsp>
                    <wps:cNvSpPr/>
                    <wps:spPr>
                      <a:xfrm>
                        <a:off x="1386843" y="3376586"/>
                        <a:ext cx="7918315" cy="806828"/>
                      </a:xfrm>
                      <a:prstGeom prst="rect">
                        <a:avLst/>
                      </a:prstGeom>
                      <a:solidFill>
                        <a:srgbClr val="DFC8FF"/>
                      </a:solidFill>
                      <a:ln>
                        <a:noFill/>
                      </a:ln>
                    </wps:spPr>
                    <wps:txbx>
                      <w:txbxContent>
                        <w:p w:rsidR="005A585D" w:rsidRPr="00937B4A" w:rsidRDefault="00AB21AF">
                          <w:pPr>
                            <w:jc w:val="center"/>
                            <w:textDirection w:val="btLr"/>
                            <w:rPr>
                              <w:lang w:val="en-US"/>
                            </w:rPr>
                          </w:pPr>
                          <w:r w:rsidRPr="00937B4A">
                            <w:rPr>
                              <w:rFonts w:ascii="Abadi" w:eastAsia="Abadi" w:hAnsi="Abadi" w:cs="Abadi"/>
                              <w:color w:val="000000"/>
                              <w:sz w:val="28"/>
                              <w:lang w:val="en-US"/>
                            </w:rPr>
                            <w:t>INTERNATIONAL COALITION TO BAN URANIUM WEAPONS (ICBUW)</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-1028699</wp:posOffset>
              </wp:positionH>
              <wp:positionV relativeFrom="paragraph">
                <wp:posOffset>-469899</wp:posOffset>
              </wp:positionV>
              <wp:extent cx="7937365" cy="825878"/>
              <wp:effectExtent b="0" l="0" r="0" t="0"/>
              <wp:wrapNone/>
              <wp:docPr id="170642984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937365" cy="825878"/>
                      </a:xfrm>
                      <a:prstGeom prst="rect"/>
                      <a:ln/>
                    </pic:spPr>
                  </pic:pic>
                </a:graphicData>
              </a:graphic>
            </wp:anchor>
          </w:drawing>
        </mc:Fallback>
      </mc:AlternateContent>
    </w:r>
    <w:r>
      <w:rPr>
        <w:noProof/>
        <w:lang w:val="de-DE"/>
      </w:rPr>
      <w:drawing>
        <wp:anchor distT="0" distB="0" distL="114300" distR="114300" simplePos="0" relativeHeight="251659264" behindDoc="0" locked="0" layoutInCell="1" hidden="0" allowOverlap="1">
          <wp:simplePos x="0" y="0"/>
          <wp:positionH relativeFrom="column">
            <wp:posOffset>5775077</wp:posOffset>
          </wp:positionH>
          <wp:positionV relativeFrom="paragraph">
            <wp:posOffset>-341738</wp:posOffset>
          </wp:positionV>
          <wp:extent cx="522321" cy="522321"/>
          <wp:effectExtent l="0" t="0" r="0" b="0"/>
          <wp:wrapNone/>
          <wp:docPr id="1706429850" name="image1.jpg" descr="Ein Bild, das Zeichn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Zeichnung enthält.&#10;&#10;Automatisch generierte Beschreibung"/>
                  <pic:cNvPicPr preferRelativeResize="0"/>
                </pic:nvPicPr>
                <pic:blipFill>
                  <a:blip r:embed="rId2"/>
                  <a:srcRect/>
                  <a:stretch>
                    <a:fillRect/>
                  </a:stretch>
                </pic:blipFill>
                <pic:spPr>
                  <a:xfrm>
                    <a:off x="0" y="0"/>
                    <a:ext cx="522321" cy="52232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90549"/>
    <w:multiLevelType w:val="multilevel"/>
    <w:tmpl w:val="E6A4D54C"/>
    <w:lvl w:ilvl="0">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A585D"/>
    <w:rsid w:val="00095EC8"/>
    <w:rsid w:val="001563FE"/>
    <w:rsid w:val="002629D8"/>
    <w:rsid w:val="005A585D"/>
    <w:rsid w:val="00937B4A"/>
    <w:rsid w:val="00AB21AF"/>
    <w:rsid w:val="00C15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Listenabsatz">
    <w:name w:val="List Paragraph"/>
    <w:uiPriority w:val="34"/>
    <w:qFormat/>
    <w:rsid w:val="0092440A"/>
    <w:pPr>
      <w:spacing w:after="200" w:line="276" w:lineRule="auto"/>
      <w:ind w:left="720"/>
      <w:contextualSpacing/>
    </w:pPr>
    <w:rPr>
      <w:sz w:val="22"/>
      <w:szCs w:val="22"/>
      <w:lang w:val="de-DE"/>
    </w:rPr>
  </w:style>
  <w:style w:type="paragraph" w:styleId="Kopfzeile">
    <w:name w:val="header"/>
    <w:link w:val="KopfzeileZchn"/>
    <w:uiPriority w:val="99"/>
    <w:unhideWhenUsed/>
    <w:rsid w:val="00FD7D24"/>
    <w:pPr>
      <w:tabs>
        <w:tab w:val="center" w:pos="4513"/>
        <w:tab w:val="right" w:pos="9026"/>
      </w:tabs>
    </w:pPr>
    <w:rPr>
      <w:sz w:val="22"/>
      <w:szCs w:val="22"/>
      <w:lang w:val="de-DE"/>
    </w:rPr>
  </w:style>
  <w:style w:type="character" w:customStyle="1" w:styleId="KopfzeileZchn">
    <w:name w:val="Kopfzeile Zchn"/>
    <w:basedOn w:val="Absatz-Standardschriftart"/>
    <w:link w:val="Kopfzeile"/>
    <w:uiPriority w:val="99"/>
    <w:rsid w:val="00FD7D24"/>
  </w:style>
  <w:style w:type="paragraph" w:styleId="Fuzeile">
    <w:name w:val="footer"/>
    <w:link w:val="FuzeileZchn"/>
    <w:uiPriority w:val="99"/>
    <w:unhideWhenUsed/>
    <w:rsid w:val="00FD7D24"/>
    <w:pPr>
      <w:tabs>
        <w:tab w:val="center" w:pos="4513"/>
        <w:tab w:val="right" w:pos="9026"/>
      </w:tabs>
    </w:pPr>
    <w:rPr>
      <w:sz w:val="22"/>
      <w:szCs w:val="22"/>
      <w:lang w:val="de-DE"/>
    </w:rPr>
  </w:style>
  <w:style w:type="character" w:customStyle="1" w:styleId="FuzeileZchn">
    <w:name w:val="Fußzeile Zchn"/>
    <w:basedOn w:val="Absatz-Standardschriftart"/>
    <w:link w:val="Fuzeile"/>
    <w:uiPriority w:val="99"/>
    <w:rsid w:val="00FD7D24"/>
  </w:style>
  <w:style w:type="character" w:styleId="Hyperlink">
    <w:name w:val="Hyperlink"/>
    <w:basedOn w:val="Absatz-Standardschriftart"/>
    <w:uiPriority w:val="99"/>
    <w:unhideWhenUsed/>
    <w:rsid w:val="00FD7D24"/>
    <w:rPr>
      <w:color w:val="0000FF" w:themeColor="hyperlink"/>
      <w:u w:val="single"/>
    </w:rPr>
  </w:style>
  <w:style w:type="character" w:customStyle="1" w:styleId="1">
    <w:name w:val="Неразрешенное упоминание1"/>
    <w:basedOn w:val="Absatz-Standardschriftart"/>
    <w:uiPriority w:val="99"/>
    <w:semiHidden/>
    <w:unhideWhenUsed/>
    <w:rsid w:val="00FD7D24"/>
    <w:rPr>
      <w:color w:val="605E5C"/>
      <w:shd w:val="clear" w:color="auto" w:fill="E1DFDD"/>
    </w:rPr>
  </w:style>
  <w:style w:type="character" w:styleId="BesuchterHyperlink">
    <w:name w:val="FollowedHyperlink"/>
    <w:basedOn w:val="Absatz-Standardschriftart"/>
    <w:uiPriority w:val="99"/>
    <w:semiHidden/>
    <w:unhideWhenUsed/>
    <w:rsid w:val="004553E4"/>
    <w:rPr>
      <w:color w:val="800080" w:themeColor="followedHyperlink"/>
      <w:u w:val="single"/>
    </w:rPr>
  </w:style>
  <w:style w:type="table" w:styleId="Tabellenraster">
    <w:name w:val="Table Grid"/>
    <w:basedOn w:val="NormaleTabelle"/>
    <w:uiPriority w:val="59"/>
    <w:rsid w:val="0045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Listenabsatz">
    <w:name w:val="List Paragraph"/>
    <w:uiPriority w:val="34"/>
    <w:qFormat/>
    <w:rsid w:val="0092440A"/>
    <w:pPr>
      <w:spacing w:after="200" w:line="276" w:lineRule="auto"/>
      <w:ind w:left="720"/>
      <w:contextualSpacing/>
    </w:pPr>
    <w:rPr>
      <w:sz w:val="22"/>
      <w:szCs w:val="22"/>
      <w:lang w:val="de-DE"/>
    </w:rPr>
  </w:style>
  <w:style w:type="paragraph" w:styleId="Kopfzeile">
    <w:name w:val="header"/>
    <w:link w:val="KopfzeileZchn"/>
    <w:uiPriority w:val="99"/>
    <w:unhideWhenUsed/>
    <w:rsid w:val="00FD7D24"/>
    <w:pPr>
      <w:tabs>
        <w:tab w:val="center" w:pos="4513"/>
        <w:tab w:val="right" w:pos="9026"/>
      </w:tabs>
    </w:pPr>
    <w:rPr>
      <w:sz w:val="22"/>
      <w:szCs w:val="22"/>
      <w:lang w:val="de-DE"/>
    </w:rPr>
  </w:style>
  <w:style w:type="character" w:customStyle="1" w:styleId="KopfzeileZchn">
    <w:name w:val="Kopfzeile Zchn"/>
    <w:basedOn w:val="Absatz-Standardschriftart"/>
    <w:link w:val="Kopfzeile"/>
    <w:uiPriority w:val="99"/>
    <w:rsid w:val="00FD7D24"/>
  </w:style>
  <w:style w:type="paragraph" w:styleId="Fuzeile">
    <w:name w:val="footer"/>
    <w:link w:val="FuzeileZchn"/>
    <w:uiPriority w:val="99"/>
    <w:unhideWhenUsed/>
    <w:rsid w:val="00FD7D24"/>
    <w:pPr>
      <w:tabs>
        <w:tab w:val="center" w:pos="4513"/>
        <w:tab w:val="right" w:pos="9026"/>
      </w:tabs>
    </w:pPr>
    <w:rPr>
      <w:sz w:val="22"/>
      <w:szCs w:val="22"/>
      <w:lang w:val="de-DE"/>
    </w:rPr>
  </w:style>
  <w:style w:type="character" w:customStyle="1" w:styleId="FuzeileZchn">
    <w:name w:val="Fußzeile Zchn"/>
    <w:basedOn w:val="Absatz-Standardschriftart"/>
    <w:link w:val="Fuzeile"/>
    <w:uiPriority w:val="99"/>
    <w:rsid w:val="00FD7D24"/>
  </w:style>
  <w:style w:type="character" w:styleId="Hyperlink">
    <w:name w:val="Hyperlink"/>
    <w:basedOn w:val="Absatz-Standardschriftart"/>
    <w:uiPriority w:val="99"/>
    <w:unhideWhenUsed/>
    <w:rsid w:val="00FD7D24"/>
    <w:rPr>
      <w:color w:val="0000FF" w:themeColor="hyperlink"/>
      <w:u w:val="single"/>
    </w:rPr>
  </w:style>
  <w:style w:type="character" w:customStyle="1" w:styleId="1">
    <w:name w:val="Неразрешенное упоминание1"/>
    <w:basedOn w:val="Absatz-Standardschriftart"/>
    <w:uiPriority w:val="99"/>
    <w:semiHidden/>
    <w:unhideWhenUsed/>
    <w:rsid w:val="00FD7D24"/>
    <w:rPr>
      <w:color w:val="605E5C"/>
      <w:shd w:val="clear" w:color="auto" w:fill="E1DFDD"/>
    </w:rPr>
  </w:style>
  <w:style w:type="character" w:styleId="BesuchterHyperlink">
    <w:name w:val="FollowedHyperlink"/>
    <w:basedOn w:val="Absatz-Standardschriftart"/>
    <w:uiPriority w:val="99"/>
    <w:semiHidden/>
    <w:unhideWhenUsed/>
    <w:rsid w:val="004553E4"/>
    <w:rPr>
      <w:color w:val="800080" w:themeColor="followedHyperlink"/>
      <w:u w:val="single"/>
    </w:rPr>
  </w:style>
  <w:style w:type="table" w:styleId="Tabellenraster">
    <w:name w:val="Table Grid"/>
    <w:basedOn w:val="NormaleTabelle"/>
    <w:uiPriority w:val="59"/>
    <w:rsid w:val="0045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cbuw.eu/en/" TargetMode="External"/><Relationship Id="rId4" Type="http://schemas.microsoft.com/office/2007/relationships/stylesWithEffects" Target="stylesWithEffects.xml"/><Relationship Id="rId9" Type="http://schemas.openxmlformats.org/officeDocument/2006/relationships/hyperlink" Target="https://deref-gmx.net/mail/client/fqpivEbymaE/dereferrer/?redirectUrl=https%3A%2F%2Fus02web.zoom.us%2Fj%2F8380499307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YPCFPGjjvgef1MU1q3e+TRbeA==">CgMxLjAyDmgud3lkandzbG83azRiMg5oLmdkeGc2eHc1OGNmeTgAciExYXFlbFJ4bFdsY0hDSTlRQXdnZXNoZUR4UDY0WnNhS28=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jumamo</dc:creator>
  <cp:lastModifiedBy>jumamo</cp:lastModifiedBy>
  <cp:revision>3</cp:revision>
  <cp:lastPrinted>2025-08-06T15:40:00Z</cp:lastPrinted>
  <dcterms:created xsi:type="dcterms:W3CDTF">2025-08-06T15:39:00Z</dcterms:created>
  <dcterms:modified xsi:type="dcterms:W3CDTF">2025-08-06T18:33:00Z</dcterms:modified>
</cp:coreProperties>
</file>